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3D" w:rsidRPr="00CA283D" w:rsidRDefault="00CA283D" w:rsidP="00CA283D">
      <w:pPr>
        <w:spacing w:after="0"/>
        <w:jc w:val="lowKashida"/>
        <w:rPr>
          <w:rFonts w:ascii="Times New Roman" w:hAnsi="Times New Roman" w:cs="Zar"/>
          <w:bCs/>
          <w:sz w:val="24"/>
          <w:u w:val="single"/>
          <w:rtl/>
        </w:rPr>
      </w:pPr>
      <w:r w:rsidRPr="00CA283D">
        <w:rPr>
          <w:rFonts w:ascii="Times New Roman" w:hAnsi="Times New Roman" w:cs="Zar" w:hint="cs"/>
          <w:bCs/>
          <w:sz w:val="24"/>
          <w:u w:val="single"/>
          <w:rtl/>
        </w:rPr>
        <w:t xml:space="preserve">فصل اول: ارزيابي عملكرد تحقيقاتي </w:t>
      </w:r>
    </w:p>
    <w:p w:rsidR="00CA283D" w:rsidRPr="00FE172B" w:rsidRDefault="00CA283D" w:rsidP="00CA283D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/>
          <w:b/>
          <w:bCs/>
          <w:sz w:val="24"/>
          <w:rtl/>
        </w:rPr>
        <w:t>–</w:t>
      </w:r>
      <w:r w:rsidRPr="00FE172B">
        <w:rPr>
          <w:rFonts w:ascii="Times New Roman" w:hAnsi="Times New Roman" w:cs="Zar" w:hint="cs"/>
          <w:b/>
          <w:bCs/>
          <w:sz w:val="24"/>
          <w:rtl/>
        </w:rPr>
        <w:t xml:space="preserve"> بخش تحقيقات منابع طبيعي :</w:t>
      </w:r>
    </w:p>
    <w:p w:rsidR="00CA283D" w:rsidRPr="00FE172B" w:rsidRDefault="00CA283D" w:rsidP="00CA283D">
      <w:pPr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>آسيب پذيري ذاتي اكوسيستم هاي كشور و محدوديت توان آنها براي ترميم و احياي تركيب طبيعي خود به همراه مجموعه فعاليت هاي مخرب انساني در جهت رفع نيازمنديهاي بي پايان خود شرايط اسفباري را به وجود آورده كه نتيجه آن تخريب و آلودگي منابع زيستي ، قطعه قطعه شدن زيستگاههاي گياهي و جانوري در كشور مي شود. در نتيجة بروز اين شرايط نه تنها هر گونه بهره برداري ناسنجيده را از اين اكوسيستم ها نفي مي كند بلكه اعمال نوعي مديريت و بهره برداري اكولوژيك مبتني براصول و مباني حفاظت و پايداري از ذخاير ارزشمند بيولوژيك (جنگلي و مرتعي) از الزاماتي است كه بايستي بيش از پيش بدان پرداخته شود و در تدوين و تهيه برنامه هاي مربوط به توسعه كشور توسط برنامه ريزان مد نظر قرار گيرد.</w:t>
      </w:r>
    </w:p>
    <w:p w:rsidR="00CA283D" w:rsidRPr="00FE172B" w:rsidRDefault="00CA283D" w:rsidP="00CA283D">
      <w:pPr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 xml:space="preserve">براستي كه شعار « منابع طبيعي معادل است با استمرار حيات و تداوم زندگي و نابودي آن برابر است با مرگ و نيستي» در اين شرايط كشور معنا  مفهوم واقعي خود را يافته است. اين وضعيت در محدودة استان مركزي كه بخش اعظم آن در منطقه خشك و نيمه خشك كشور واقع گرديده و روند به ظاهر صنعتي شدن و فعاليت هاي توسعه اي آن نيز همگام و هماهنگ با اصول و مباني توسعه پايدار نبوده، بحران را دو چندان نموده و نتيجه اي به غير از دست رفتن ، تخريب ، تجاوز و غارت بخش عمده اكوسيستم هاي مهم گياهي و جانوري و زيست بومهاي مهم از قبيل : تالاب ميقان، دشت مهاجران، منطقه پاكل سربند، چشم اندازهاي زيباي خنداب، و آلودگي فضاي شهري و روستايي را نداشته است. </w:t>
      </w:r>
    </w:p>
    <w:p w:rsidR="00CA283D" w:rsidRPr="00FE172B" w:rsidRDefault="00CA283D" w:rsidP="00CA283D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وضعيت پرسنلي بخش :</w:t>
      </w:r>
    </w:p>
    <w:p w:rsidR="00CA283D" w:rsidRPr="00FE172B" w:rsidRDefault="00CA283D" w:rsidP="00CA283D">
      <w:pPr>
        <w:spacing w:after="0"/>
        <w:ind w:firstLine="72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 xml:space="preserve">در بخش تحقيقات منابع طبيعي تعداد </w:t>
      </w:r>
      <w:r>
        <w:rPr>
          <w:rFonts w:ascii="Times New Roman" w:hAnsi="Times New Roman" w:cs="Zar" w:hint="cs"/>
          <w:sz w:val="24"/>
          <w:rtl/>
        </w:rPr>
        <w:t>3 نفر عضو هيئت علمي با درجات</w:t>
      </w:r>
      <w:r w:rsidRPr="00FE172B">
        <w:rPr>
          <w:rFonts w:ascii="Times New Roman" w:hAnsi="Times New Roman" w:cs="Zar" w:hint="cs"/>
          <w:sz w:val="24"/>
          <w:rtl/>
        </w:rPr>
        <w:t xml:space="preserve"> تحصيلي دكتراي تخصصي، </w:t>
      </w:r>
      <w:r>
        <w:rPr>
          <w:rFonts w:ascii="Times New Roman" w:hAnsi="Times New Roman" w:cs="Zar" w:hint="cs"/>
          <w:sz w:val="24"/>
          <w:rtl/>
        </w:rPr>
        <w:t>دانشجوی دکترای تخصصی و</w:t>
      </w:r>
      <w:r w:rsidRPr="00FE172B">
        <w:rPr>
          <w:rFonts w:ascii="Times New Roman" w:hAnsi="Times New Roman" w:cs="Zar" w:hint="cs"/>
          <w:sz w:val="24"/>
          <w:rtl/>
        </w:rPr>
        <w:t xml:space="preserve"> كارشناسي ارشد </w:t>
      </w:r>
      <w:r>
        <w:rPr>
          <w:rFonts w:ascii="Times New Roman" w:hAnsi="Times New Roman" w:cs="Zar" w:hint="cs"/>
          <w:sz w:val="24"/>
          <w:rtl/>
        </w:rPr>
        <w:t>(هر کدام یک نفر)</w:t>
      </w:r>
      <w:r w:rsidRPr="00FE172B">
        <w:rPr>
          <w:rFonts w:ascii="Times New Roman" w:hAnsi="Times New Roman" w:cs="Zar" w:hint="cs"/>
          <w:sz w:val="24"/>
          <w:rtl/>
        </w:rPr>
        <w:t xml:space="preserve">، تعداد 2 نفر كارشناس ارشد، </w:t>
      </w:r>
      <w:r>
        <w:rPr>
          <w:rFonts w:ascii="Times New Roman" w:hAnsi="Times New Roman" w:cs="Zar" w:hint="cs"/>
          <w:sz w:val="24"/>
          <w:rtl/>
        </w:rPr>
        <w:t>یک</w:t>
      </w:r>
      <w:r w:rsidRPr="00FE172B">
        <w:rPr>
          <w:rFonts w:ascii="Times New Roman" w:hAnsi="Times New Roman" w:cs="Zar" w:hint="cs"/>
          <w:sz w:val="24"/>
          <w:rtl/>
        </w:rPr>
        <w:t xml:space="preserve"> نفر نيروي </w:t>
      </w:r>
      <w:r>
        <w:rPr>
          <w:rFonts w:ascii="Times New Roman" w:hAnsi="Times New Roman" w:cs="Zar" w:hint="cs"/>
          <w:sz w:val="24"/>
          <w:rtl/>
        </w:rPr>
        <w:t xml:space="preserve">فوق </w:t>
      </w:r>
      <w:r w:rsidRPr="00FE172B">
        <w:rPr>
          <w:rFonts w:ascii="Times New Roman" w:hAnsi="Times New Roman" w:cs="Zar" w:hint="cs"/>
          <w:sz w:val="24"/>
          <w:rtl/>
        </w:rPr>
        <w:t xml:space="preserve">ديپلم و </w:t>
      </w:r>
      <w:r>
        <w:rPr>
          <w:rFonts w:ascii="Times New Roman" w:hAnsi="Times New Roman" w:cs="Zar" w:hint="cs"/>
          <w:sz w:val="24"/>
          <w:rtl/>
        </w:rPr>
        <w:t>یک نفر نیروی شرکتی</w:t>
      </w:r>
      <w:r w:rsidRPr="00FE172B">
        <w:rPr>
          <w:rFonts w:ascii="Times New Roman" w:hAnsi="Times New Roman" w:cs="Zar" w:hint="cs"/>
          <w:sz w:val="24"/>
          <w:rtl/>
        </w:rPr>
        <w:t xml:space="preserve"> مشغول </w:t>
      </w:r>
      <w:r>
        <w:rPr>
          <w:rFonts w:ascii="Times New Roman" w:hAnsi="Times New Roman" w:cs="Zar" w:hint="cs"/>
          <w:sz w:val="24"/>
          <w:rtl/>
        </w:rPr>
        <w:t xml:space="preserve">به </w:t>
      </w:r>
      <w:r w:rsidRPr="00FE172B">
        <w:rPr>
          <w:rFonts w:ascii="Times New Roman" w:hAnsi="Times New Roman" w:cs="Zar" w:hint="cs"/>
          <w:sz w:val="24"/>
          <w:rtl/>
        </w:rPr>
        <w:t>فعاليت مي باشند.</w:t>
      </w:r>
    </w:p>
    <w:p w:rsidR="00CA283D" w:rsidRPr="00FE172B" w:rsidRDefault="00CA283D" w:rsidP="00CA283D">
      <w:pPr>
        <w:pStyle w:val="ListParagraph"/>
        <w:spacing w:after="0"/>
        <w:ind w:left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وضعيت اجراي طرحهاي تحقيقاتي :</w:t>
      </w:r>
    </w:p>
    <w:p w:rsidR="00CA283D" w:rsidRPr="00FE172B" w:rsidRDefault="00CA283D" w:rsidP="00CA283D">
      <w:pPr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>در طي پنج سال گذشته طرحهاي تحقيقاتي با عناوين ذيل توسط محققين و كارشناسان اين بخش به اجرا در آمده است :</w:t>
      </w:r>
    </w:p>
    <w:p w:rsidR="00CA283D" w:rsidRPr="00FE172B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 xml:space="preserve">ارزيابي و تهيه نقشه بيابان زايي با روش فائوويونپ در حوزه </w:t>
      </w:r>
      <w:r>
        <w:rPr>
          <w:rFonts w:ascii="Times New Roman" w:hAnsi="Times New Roman" w:cs="Zar" w:hint="cs"/>
          <w:sz w:val="24"/>
          <w:rtl/>
        </w:rPr>
        <w:t xml:space="preserve">آبخیز </w:t>
      </w:r>
      <w:r w:rsidRPr="00FE172B">
        <w:rPr>
          <w:rFonts w:ascii="Times New Roman" w:hAnsi="Times New Roman" w:cs="Zar" w:hint="cs"/>
          <w:sz w:val="24"/>
          <w:rtl/>
        </w:rPr>
        <w:t>كوير ميقان اراك.</w:t>
      </w:r>
    </w:p>
    <w:p w:rsidR="00CA283D" w:rsidRPr="00FE172B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قدرت تركيب پذيري ژنوتيپ هاي نر و ماده درختان بنه در عرصه هاي طبيعي به منظور انتخاب برترين والدين در تلاقي.</w:t>
      </w:r>
    </w:p>
    <w:p w:rsidR="00CA283D" w:rsidRPr="00FE172B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lastRenderedPageBreak/>
        <w:t>بررسي سازگاري و عملكرد پرونانس هاي گونه هاي صنتعي اكاليپتوس در استان.</w:t>
      </w:r>
    </w:p>
    <w:p w:rsidR="00CA283D" w:rsidRPr="00FE172B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تعيين اشكال ناهمواريها، خصوصيات فيزيكي و شيميايي و اكولوژيكي شنزارهاي استان.</w:t>
      </w:r>
    </w:p>
    <w:p w:rsidR="00CA283D" w:rsidRPr="00FE172B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مقايسه فني كشت گياه آتري پلكس كاني سنس با چهار گونه بومي در مناطق استپي استان.</w:t>
      </w:r>
    </w:p>
    <w:p w:rsidR="00CA283D" w:rsidRPr="00FE172B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زمان مناسب ورود و خروج دام در مراتع پنج منطقه رويشي ايران.</w:t>
      </w:r>
    </w:p>
    <w:p w:rsidR="00CA283D" w:rsidRPr="00FE172B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تغييرات فصلي توليد و مصرف گياهان مرتعي در مراتع پنج منطقه رويشي ايران.</w:t>
      </w:r>
    </w:p>
    <w:p w:rsidR="00CA283D" w:rsidRPr="00FE172B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حد بهره برداري مجاز گونه هاي مرتعي در مراتع پنج منطقه رويشي ايران.</w:t>
      </w:r>
    </w:p>
    <w:p w:rsidR="00CA283D" w:rsidRPr="00FE172B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ارزش رجحاني گونه هاي مرتعي در مراتع نمونه پنج منطقه رويشي ايران.</w:t>
      </w:r>
    </w:p>
    <w:p w:rsidR="00CA283D" w:rsidRPr="00FE172B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تنوع ژنتيكي ، سازگاري ، انتخاب و معرفي مناسب ترين ژرم پلاسم برخي گونه هاي جنس تيموس.</w:t>
      </w:r>
    </w:p>
    <w:p w:rsidR="00CA283D" w:rsidRPr="00FE172B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استخراج و تجزيه كمي اسانس گونه هاي مختلف آويشن در استان مركزي.</w:t>
      </w:r>
    </w:p>
    <w:p w:rsidR="00CA283D" w:rsidRPr="00FE172B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نياز رويشگاهي برخي از درختان جنگلي (بادام) در استان.</w:t>
      </w:r>
    </w:p>
    <w:p w:rsidR="00CA283D" w:rsidRPr="00FE172B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جمع آوري، شناسايي، نگهداري، ارزيابي تكثير و كاربرد ذخاير ژنتيكي درختان و درختچه هاي جنگلي استان.</w:t>
      </w:r>
    </w:p>
    <w:p w:rsidR="00CA283D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تهيه فلور استان.</w:t>
      </w:r>
    </w:p>
    <w:p w:rsidR="00CA283D" w:rsidRPr="00B26F4B" w:rsidRDefault="00CA283D" w:rsidP="00CA283D">
      <w:pPr>
        <w:pStyle w:val="ListParagraph"/>
        <w:numPr>
          <w:ilvl w:val="0"/>
          <w:numId w:val="1"/>
        </w:numPr>
        <w:rPr>
          <w:rFonts w:cs="B Zar"/>
          <w:rtl/>
        </w:rPr>
      </w:pPr>
      <w:r>
        <w:rPr>
          <w:rFonts w:cs="B Zar" w:hint="cs"/>
          <w:rtl/>
        </w:rPr>
        <w:t xml:space="preserve"> </w:t>
      </w:r>
      <w:r w:rsidRPr="00B26F4B">
        <w:rPr>
          <w:rFonts w:cs="B Zar" w:hint="cs"/>
          <w:rtl/>
        </w:rPr>
        <w:t>جمع آوری</w:t>
      </w:r>
      <w:r>
        <w:rPr>
          <w:rFonts w:cs="B Zar" w:hint="cs"/>
          <w:rtl/>
        </w:rPr>
        <w:t>،</w:t>
      </w:r>
      <w:r w:rsidRPr="00B26F4B">
        <w:rPr>
          <w:rFonts w:cs="B Zar" w:hint="cs"/>
          <w:rtl/>
        </w:rPr>
        <w:t xml:space="preserve"> شناسايی</w:t>
      </w:r>
      <w:r w:rsidRPr="00FE172B">
        <w:rPr>
          <w:rFonts w:ascii="Times New Roman" w:hAnsi="Times New Roman" w:cs="Zar" w:hint="cs"/>
          <w:sz w:val="24"/>
          <w:rtl/>
        </w:rPr>
        <w:t>،</w:t>
      </w:r>
      <w:r w:rsidRPr="00B26F4B">
        <w:rPr>
          <w:rFonts w:cs="B Zar" w:hint="cs"/>
          <w:rtl/>
        </w:rPr>
        <w:t xml:space="preserve"> ارزيابی و حفاظت بذور گياهان دارويی به منظور تقويت بانک ژن-  فاز 2</w:t>
      </w:r>
    </w:p>
    <w:p w:rsidR="00CA283D" w:rsidRPr="00B26F4B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BA1DAD">
        <w:rPr>
          <w:rFonts w:cs="B Zar" w:hint="cs"/>
          <w:rtl/>
        </w:rPr>
        <w:t>بررسی فنولوژي</w:t>
      </w:r>
      <w:r>
        <w:rPr>
          <w:rFonts w:hint="cs"/>
          <w:rtl/>
        </w:rPr>
        <w:t xml:space="preserve">، </w:t>
      </w:r>
      <w:r w:rsidRPr="00BA1DAD">
        <w:rPr>
          <w:rFonts w:cs="B Zar" w:hint="cs"/>
          <w:rtl/>
        </w:rPr>
        <w:t>مورفولوژي و مشخصه هاي رويشي ارقام مختلف صنوبر در كلكسيون پايه مادري</w:t>
      </w:r>
      <w:r>
        <w:rPr>
          <w:rFonts w:cs="B Zar" w:hint="cs"/>
          <w:rtl/>
        </w:rPr>
        <w:t>.</w:t>
      </w:r>
    </w:p>
    <w:p w:rsidR="00CA283D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cs="B Zar" w:hint="cs"/>
          <w:rtl/>
        </w:rPr>
        <w:t xml:space="preserve"> بررسی تاثیر</w:t>
      </w:r>
      <w:r w:rsidRPr="00BA1DAD">
        <w:rPr>
          <w:rFonts w:cs="B Zar" w:hint="cs"/>
          <w:rtl/>
        </w:rPr>
        <w:t xml:space="preserve"> برش بهره برداری بر روی کلن های مختلف صنوبر با تاج بسته در استان مرکزی (فاز دوم طرح سازگاری)</w:t>
      </w:r>
    </w:p>
    <w:p w:rsidR="00CA283D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BA1DAD">
        <w:rPr>
          <w:rFonts w:cs="B Zar" w:hint="cs"/>
          <w:rtl/>
        </w:rPr>
        <w:t>بررسی سازگاری ارقام غير بومی صنوبر در استان مرکزی</w:t>
      </w:r>
    </w:p>
    <w:p w:rsidR="00CA283D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BA1DAD">
        <w:rPr>
          <w:rFonts w:cs="B Zar" w:hint="cs"/>
          <w:rtl/>
        </w:rPr>
        <w:t>آزمايش سازگاری گونه های سوزنی برگ به منظور افزايش تنوع گونه ها در شهرستان ساوه</w:t>
      </w:r>
    </w:p>
    <w:p w:rsidR="00CA283D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BA1DAD">
        <w:rPr>
          <w:rFonts w:cs="B Zar" w:hint="cs"/>
          <w:rtl/>
        </w:rPr>
        <w:t>شناخت مناطق اكولوژيك كشور(استان مركزي)</w:t>
      </w:r>
    </w:p>
    <w:p w:rsidR="00CA283D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BA1DAD">
        <w:rPr>
          <w:rFonts w:cs="B Zar" w:hint="cs"/>
          <w:rtl/>
        </w:rPr>
        <w:t>شناسايي نمونه هاي موجود در هرباريوم در استان مركزي</w:t>
      </w:r>
    </w:p>
    <w:p w:rsidR="00CA283D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BA1DAD">
        <w:rPr>
          <w:rFonts w:cs="B Zar" w:hint="cs"/>
          <w:rtl/>
        </w:rPr>
        <w:t>بررسي استقرار و ارزيابي رشد و عملكرد گياهان دارويي در شرايط ديم- استان مركزي</w:t>
      </w:r>
    </w:p>
    <w:p w:rsidR="00CA283D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3D6A6F">
        <w:rPr>
          <w:rFonts w:cs="B Lotus" w:hint="cs"/>
          <w:rtl/>
          <w:lang w:val="en-GB"/>
        </w:rPr>
        <w:t xml:space="preserve">بررسي سازگاري و استقرار گونه هاي درختي غير مثمر با استفاده از فاضلاب و توانمندي </w:t>
      </w:r>
      <w:r>
        <w:rPr>
          <w:rFonts w:cs="B Lotus" w:hint="cs"/>
          <w:rtl/>
          <w:lang w:val="en-GB"/>
        </w:rPr>
        <w:t xml:space="preserve">         </w:t>
      </w:r>
      <w:r w:rsidRPr="003D6A6F">
        <w:rPr>
          <w:rFonts w:cs="B Lotus" w:hint="cs"/>
          <w:rtl/>
          <w:lang w:val="en-GB"/>
        </w:rPr>
        <w:t>گونه هاي مختلف در ترسيب كربن و فلزات سنگين در اراك</w:t>
      </w:r>
      <w:r>
        <w:rPr>
          <w:rFonts w:cs="B Lotus" w:hint="cs"/>
          <w:rtl/>
          <w:lang w:val="en-GB"/>
        </w:rPr>
        <w:t>.</w:t>
      </w:r>
    </w:p>
    <w:p w:rsidR="00CA283D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3D6A6F">
        <w:rPr>
          <w:rFonts w:cs="B Lotus" w:hint="cs"/>
          <w:rtl/>
        </w:rPr>
        <w:t xml:space="preserve">بررسي تاثير هرس بر عملكرد علوفه و شادابي گونه </w:t>
      </w:r>
      <w:proofErr w:type="spellStart"/>
      <w:r w:rsidRPr="003D6A6F">
        <w:rPr>
          <w:rFonts w:cs="B Lotus"/>
          <w:i/>
          <w:iCs/>
        </w:rPr>
        <w:t>Atriplex</w:t>
      </w:r>
      <w:proofErr w:type="spellEnd"/>
      <w:r w:rsidRPr="003D6A6F">
        <w:rPr>
          <w:rFonts w:cs="B Lotus"/>
          <w:i/>
          <w:iCs/>
        </w:rPr>
        <w:t xml:space="preserve"> </w:t>
      </w:r>
      <w:proofErr w:type="spellStart"/>
      <w:r w:rsidRPr="003D6A6F">
        <w:rPr>
          <w:rFonts w:cs="B Lotus"/>
          <w:i/>
          <w:iCs/>
        </w:rPr>
        <w:t>canescens</w:t>
      </w:r>
      <w:proofErr w:type="spellEnd"/>
      <w:r w:rsidRPr="003D6A6F">
        <w:rPr>
          <w:rFonts w:cs="B Lotus" w:hint="cs"/>
          <w:rtl/>
        </w:rPr>
        <w:t xml:space="preserve"> در دشت زرند استان مركزي</w:t>
      </w:r>
      <w:r>
        <w:rPr>
          <w:rFonts w:cs="B Lotus" w:hint="cs"/>
          <w:rtl/>
          <w:lang w:val="en-GB"/>
        </w:rPr>
        <w:t>.</w:t>
      </w:r>
    </w:p>
    <w:p w:rsidR="00CA283D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3D6A6F">
        <w:rPr>
          <w:rFonts w:cs="B Lotus" w:hint="cs"/>
          <w:rtl/>
        </w:rPr>
        <w:t xml:space="preserve">بررسي تاثير هرس بر عملكرد علوفه و شادابي گونه </w:t>
      </w:r>
      <w:proofErr w:type="spellStart"/>
      <w:r w:rsidRPr="003D6A6F">
        <w:rPr>
          <w:rFonts w:cs="B Lotus"/>
          <w:i/>
          <w:iCs/>
        </w:rPr>
        <w:t>Atriplex</w:t>
      </w:r>
      <w:proofErr w:type="spellEnd"/>
      <w:r w:rsidRPr="003D6A6F">
        <w:rPr>
          <w:rFonts w:cs="B Lotus"/>
          <w:i/>
          <w:iCs/>
        </w:rPr>
        <w:t xml:space="preserve"> </w:t>
      </w:r>
      <w:proofErr w:type="spellStart"/>
      <w:r w:rsidRPr="003D6A6F">
        <w:rPr>
          <w:rFonts w:cs="B Lotus"/>
          <w:i/>
          <w:iCs/>
        </w:rPr>
        <w:t>canescens</w:t>
      </w:r>
      <w:proofErr w:type="spellEnd"/>
      <w:r w:rsidRPr="003D6A6F">
        <w:rPr>
          <w:rFonts w:cs="B Lotus" w:hint="cs"/>
          <w:rtl/>
        </w:rPr>
        <w:t xml:space="preserve"> در كوير ميقان استان مركزي</w:t>
      </w:r>
      <w:r>
        <w:rPr>
          <w:rFonts w:cs="B Lotus" w:hint="cs"/>
          <w:rtl/>
          <w:lang w:val="en-GB"/>
        </w:rPr>
        <w:t>.</w:t>
      </w:r>
    </w:p>
    <w:p w:rsidR="00CA283D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3D6A6F">
        <w:rPr>
          <w:rFonts w:cs="B Lotus" w:hint="cs"/>
          <w:rtl/>
          <w:lang w:bidi="ar-SA"/>
        </w:rPr>
        <w:lastRenderedPageBreak/>
        <w:t xml:space="preserve">مطالعه جامعه شناسي گياهي مناطق حفاظت شده و دست نخورده ناحيه رويشي ايراني </w:t>
      </w:r>
      <w:r w:rsidRPr="003D6A6F">
        <w:rPr>
          <w:rFonts w:ascii="Times New Roman" w:hAnsi="Times New Roman" w:cs="Times New Roman" w:hint="cs"/>
          <w:rtl/>
          <w:lang w:bidi="ar-SA"/>
        </w:rPr>
        <w:t>–</w:t>
      </w:r>
      <w:r w:rsidRPr="003D6A6F">
        <w:rPr>
          <w:rFonts w:cs="B Lotus" w:hint="cs"/>
          <w:rtl/>
          <w:lang w:bidi="ar-SA"/>
        </w:rPr>
        <w:t xml:space="preserve"> توراني فاز اول </w:t>
      </w:r>
      <w:r w:rsidRPr="003D6A6F">
        <w:rPr>
          <w:rFonts w:ascii="Times New Roman" w:hAnsi="Times New Roman" w:cs="Times New Roman" w:hint="cs"/>
          <w:rtl/>
          <w:lang w:bidi="ar-SA"/>
        </w:rPr>
        <w:t>–</w:t>
      </w:r>
      <w:r w:rsidRPr="003D6A6F">
        <w:rPr>
          <w:rFonts w:cs="B Lotus" w:hint="cs"/>
          <w:rtl/>
          <w:lang w:bidi="ar-SA"/>
        </w:rPr>
        <w:t xml:space="preserve"> استان مركزي(هفتاد قله)</w:t>
      </w:r>
      <w:r>
        <w:rPr>
          <w:rFonts w:cs="B Lotus" w:hint="cs"/>
          <w:rtl/>
          <w:lang w:val="en-GB"/>
        </w:rPr>
        <w:t>.</w:t>
      </w:r>
    </w:p>
    <w:p w:rsidR="00CA283D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3D6A6F">
        <w:rPr>
          <w:rFonts w:cs="B Lotus" w:hint="cs"/>
          <w:rtl/>
          <w:lang w:bidi="ar-SA"/>
        </w:rPr>
        <w:t xml:space="preserve">مطالعه جامعه شناسي گياهي مناطق حفاظت شده و دست نخورده ناحيه رويشي ايراني </w:t>
      </w:r>
      <w:r w:rsidRPr="003D6A6F">
        <w:rPr>
          <w:rFonts w:ascii="Times New Roman" w:hAnsi="Times New Roman" w:cs="Times New Roman" w:hint="cs"/>
          <w:rtl/>
          <w:lang w:bidi="ar-SA"/>
        </w:rPr>
        <w:t>–</w:t>
      </w:r>
      <w:r w:rsidRPr="003D6A6F">
        <w:rPr>
          <w:rFonts w:cs="B Lotus" w:hint="cs"/>
          <w:rtl/>
          <w:lang w:bidi="ar-SA"/>
        </w:rPr>
        <w:t xml:space="preserve"> توراني فاز اول </w:t>
      </w:r>
      <w:r w:rsidRPr="003D6A6F">
        <w:rPr>
          <w:rFonts w:ascii="Times New Roman" w:hAnsi="Times New Roman" w:cs="Times New Roman" w:hint="cs"/>
          <w:rtl/>
          <w:lang w:bidi="ar-SA"/>
        </w:rPr>
        <w:t>–</w:t>
      </w:r>
      <w:r w:rsidRPr="003D6A6F">
        <w:rPr>
          <w:rFonts w:cs="B Lotus" w:hint="cs"/>
          <w:rtl/>
          <w:lang w:bidi="ar-SA"/>
        </w:rPr>
        <w:t xml:space="preserve"> استان ايلام(تنگ دالا</w:t>
      </w:r>
      <w:r>
        <w:rPr>
          <w:rFonts w:cs="B Lotus" w:hint="cs"/>
          <w:rtl/>
          <w:lang w:bidi="ar-SA"/>
        </w:rPr>
        <w:t>ب</w:t>
      </w:r>
      <w:r w:rsidRPr="003D6A6F">
        <w:rPr>
          <w:rFonts w:cs="B Lotus" w:hint="cs"/>
          <w:rtl/>
          <w:lang w:bidi="ar-SA"/>
        </w:rPr>
        <w:t>)</w:t>
      </w:r>
      <w:r>
        <w:rPr>
          <w:rFonts w:cs="B Lotus" w:hint="cs"/>
          <w:rtl/>
          <w:lang w:val="en-GB"/>
        </w:rPr>
        <w:t>.</w:t>
      </w:r>
    </w:p>
    <w:p w:rsidR="00CA283D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4"/>
        </w:rPr>
      </w:pPr>
      <w:r w:rsidRPr="003D6A6F">
        <w:rPr>
          <w:rFonts w:cs="B Lotus" w:hint="cs"/>
          <w:rtl/>
          <w:lang w:bidi="ar-SA"/>
        </w:rPr>
        <w:t xml:space="preserve">طبقه بندي برخي از گونه هاي گياهي در استان مركزي با توجه به تئوري </w:t>
      </w:r>
      <w:r w:rsidRPr="003D6A6F">
        <w:rPr>
          <w:rFonts w:cs="B Lotus"/>
          <w:lang w:bidi="ar-SA"/>
        </w:rPr>
        <w:t>CSR</w:t>
      </w:r>
      <w:r>
        <w:rPr>
          <w:rFonts w:cs="B Lotus" w:hint="cs"/>
          <w:rtl/>
          <w:lang w:val="en-GB"/>
        </w:rPr>
        <w:t>.</w:t>
      </w:r>
    </w:p>
    <w:p w:rsidR="00CA283D" w:rsidRPr="00353A7A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8"/>
        </w:rPr>
      </w:pPr>
      <w:r w:rsidRPr="00353A7A">
        <w:rPr>
          <w:rFonts w:cs="B Lotus" w:hint="cs"/>
          <w:sz w:val="28"/>
          <w:rtl/>
        </w:rPr>
        <w:t xml:space="preserve">بررسی روشهای مختلف مبارزه با گیاه ورک ( </w:t>
      </w:r>
      <w:r w:rsidRPr="00353A7A">
        <w:rPr>
          <w:rFonts w:cs="B Lotus"/>
          <w:i/>
          <w:iCs/>
          <w:sz w:val="28"/>
        </w:rPr>
        <w:t xml:space="preserve">Rosa </w:t>
      </w:r>
      <w:proofErr w:type="spellStart"/>
      <w:r w:rsidRPr="00353A7A">
        <w:rPr>
          <w:rFonts w:cs="B Lotus"/>
          <w:i/>
          <w:iCs/>
          <w:sz w:val="28"/>
        </w:rPr>
        <w:t>persica</w:t>
      </w:r>
      <w:proofErr w:type="spellEnd"/>
      <w:r w:rsidRPr="00353A7A">
        <w:rPr>
          <w:rFonts w:cs="B Lotus"/>
          <w:sz w:val="28"/>
        </w:rPr>
        <w:t xml:space="preserve"> </w:t>
      </w:r>
      <w:hyperlink r:id="rId5" w:tooltip=" Change to this alias name " w:history="1">
        <w:proofErr w:type="spellStart"/>
        <w:r w:rsidRPr="00353A7A">
          <w:rPr>
            <w:rStyle w:val="Hyperlink"/>
            <w:rFonts w:cs="B Lotus"/>
            <w:color w:val="000000"/>
            <w:sz w:val="28"/>
          </w:rPr>
          <w:t>Michx</w:t>
        </w:r>
        <w:proofErr w:type="spellEnd"/>
        <w:r w:rsidRPr="00353A7A">
          <w:rPr>
            <w:rStyle w:val="Hyperlink"/>
            <w:rFonts w:cs="B Lotus"/>
            <w:color w:val="000000"/>
            <w:sz w:val="28"/>
          </w:rPr>
          <w:t xml:space="preserve">. </w:t>
        </w:r>
        <w:proofErr w:type="gramStart"/>
        <w:r w:rsidRPr="00353A7A">
          <w:rPr>
            <w:rStyle w:val="Hyperlink"/>
            <w:rFonts w:cs="B Lotus"/>
            <w:color w:val="000000"/>
            <w:sz w:val="28"/>
          </w:rPr>
          <w:t>ex</w:t>
        </w:r>
        <w:proofErr w:type="gramEnd"/>
        <w:r w:rsidRPr="00353A7A">
          <w:rPr>
            <w:rStyle w:val="Hyperlink"/>
            <w:rFonts w:cs="B Lotus"/>
            <w:color w:val="000000"/>
            <w:sz w:val="28"/>
          </w:rPr>
          <w:t xml:space="preserve"> </w:t>
        </w:r>
        <w:proofErr w:type="spellStart"/>
        <w:r w:rsidRPr="00353A7A">
          <w:rPr>
            <w:rStyle w:val="Hyperlink"/>
            <w:rFonts w:cs="B Lotus"/>
            <w:color w:val="000000"/>
            <w:sz w:val="28"/>
          </w:rPr>
          <w:t>Juss</w:t>
        </w:r>
        <w:proofErr w:type="spellEnd"/>
        <w:r w:rsidRPr="00353A7A">
          <w:rPr>
            <w:rStyle w:val="Hyperlink"/>
            <w:rFonts w:cs="B Lotus"/>
            <w:color w:val="000000"/>
            <w:sz w:val="28"/>
          </w:rPr>
          <w:t>.</w:t>
        </w:r>
      </w:hyperlink>
      <w:r w:rsidRPr="00353A7A">
        <w:rPr>
          <w:rFonts w:cs="B Lotus" w:hint="cs"/>
          <w:sz w:val="28"/>
          <w:rtl/>
        </w:rPr>
        <w:t>) و امكان تغيير تركيب گياهي در رويشگاه هاي آن (مرحله اول).</w:t>
      </w:r>
    </w:p>
    <w:p w:rsidR="00CA283D" w:rsidRPr="00353A7A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Zar"/>
          <w:sz w:val="28"/>
        </w:rPr>
      </w:pPr>
      <w:r w:rsidRPr="00353A7A">
        <w:rPr>
          <w:rFonts w:cs="B Lotus" w:hint="cs"/>
          <w:sz w:val="28"/>
          <w:rtl/>
        </w:rPr>
        <w:t xml:space="preserve">جمع آوري، شناسائي، ارزيابي مقدماتي و حفاظت بذور گياهان مرتعي به منظور تقويت بانك ژن (فاز دوم) </w:t>
      </w:r>
      <w:r w:rsidRPr="00353A7A">
        <w:rPr>
          <w:rFonts w:cs="Nazanin"/>
          <w:sz w:val="28"/>
          <w:rtl/>
        </w:rPr>
        <w:t>–</w:t>
      </w:r>
      <w:r w:rsidRPr="00353A7A">
        <w:rPr>
          <w:rFonts w:cs="B Lotus" w:hint="cs"/>
          <w:sz w:val="28"/>
          <w:rtl/>
        </w:rPr>
        <w:t xml:space="preserve"> استان مركزي</w:t>
      </w:r>
      <w:r w:rsidRPr="00353A7A">
        <w:rPr>
          <w:rFonts w:ascii="Times New Roman" w:hAnsi="Times New Roman" w:cs="Zar" w:hint="cs"/>
          <w:sz w:val="28"/>
          <w:rtl/>
        </w:rPr>
        <w:t>.</w:t>
      </w:r>
    </w:p>
    <w:p w:rsidR="00CA283D" w:rsidRPr="00353A7A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B Lotus"/>
          <w:sz w:val="28"/>
        </w:rPr>
      </w:pPr>
      <w:r w:rsidRPr="00353A7A">
        <w:rPr>
          <w:rFonts w:cs="B Lotus"/>
          <w:b/>
          <w:bCs/>
          <w:sz w:val="28"/>
          <w:rtl/>
        </w:rPr>
        <w:t xml:space="preserve">مقایسه فنی کشت گیاه </w:t>
      </w:r>
      <w:proofErr w:type="spellStart"/>
      <w:r w:rsidRPr="00353A7A">
        <w:rPr>
          <w:rFonts w:cs="B Lotus"/>
          <w:b/>
          <w:bCs/>
          <w:sz w:val="28"/>
        </w:rPr>
        <w:t>Atriplex</w:t>
      </w:r>
      <w:proofErr w:type="spellEnd"/>
      <w:r w:rsidRPr="00353A7A">
        <w:rPr>
          <w:rFonts w:cs="B Lotus"/>
          <w:b/>
          <w:bCs/>
          <w:sz w:val="28"/>
        </w:rPr>
        <w:t xml:space="preserve"> </w:t>
      </w:r>
      <w:proofErr w:type="spellStart"/>
      <w:r w:rsidRPr="00353A7A">
        <w:rPr>
          <w:rFonts w:cs="B Lotus"/>
          <w:b/>
          <w:bCs/>
          <w:sz w:val="28"/>
        </w:rPr>
        <w:t>canescence</w:t>
      </w:r>
      <w:proofErr w:type="spellEnd"/>
      <w:r w:rsidRPr="00353A7A">
        <w:rPr>
          <w:rFonts w:cs="B Lotus"/>
          <w:b/>
          <w:bCs/>
          <w:sz w:val="28"/>
        </w:rPr>
        <w:t xml:space="preserve"> </w:t>
      </w:r>
      <w:r w:rsidRPr="00353A7A">
        <w:rPr>
          <w:rFonts w:cs="B Lotus"/>
          <w:b/>
          <w:bCs/>
          <w:sz w:val="28"/>
          <w:rtl/>
        </w:rPr>
        <w:t xml:space="preserve"> با 4 گونه بومی در مناطق استپی استان مرکزی</w:t>
      </w:r>
    </w:p>
    <w:p w:rsidR="00CA283D" w:rsidRPr="00353A7A" w:rsidRDefault="00CA283D" w:rsidP="00CA283D">
      <w:pPr>
        <w:pStyle w:val="ListParagraph"/>
        <w:numPr>
          <w:ilvl w:val="0"/>
          <w:numId w:val="1"/>
        </w:numPr>
        <w:spacing w:after="0"/>
        <w:jc w:val="lowKashida"/>
        <w:rPr>
          <w:rFonts w:ascii="Times New Roman" w:hAnsi="Times New Roman" w:cs="B Lotus"/>
          <w:sz w:val="28"/>
          <w:rtl/>
        </w:rPr>
      </w:pPr>
      <w:r w:rsidRPr="00353A7A">
        <w:rPr>
          <w:rFonts w:cs="B Lotus"/>
          <w:b/>
          <w:bCs/>
          <w:sz w:val="28"/>
          <w:rtl/>
        </w:rPr>
        <w:t>بررسی سازگاری تعدادی از گونه های مقاوم به شوری در اراضی کویر میقان اراک</w:t>
      </w:r>
    </w:p>
    <w:p w:rsidR="00CA283D" w:rsidRPr="00FE172B" w:rsidRDefault="00CA283D" w:rsidP="00CA283D">
      <w:pPr>
        <w:spacing w:after="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وضعيت ايستگاههاي تحقيقاتي :</w:t>
      </w:r>
      <w:r w:rsidRPr="00FE172B">
        <w:rPr>
          <w:rFonts w:ascii="Times New Roman" w:hAnsi="Times New Roman" w:cs="Zar" w:hint="cs"/>
          <w:sz w:val="24"/>
          <w:rtl/>
        </w:rPr>
        <w:t xml:space="preserve"> </w:t>
      </w:r>
    </w:p>
    <w:p w:rsidR="00CA283D" w:rsidRPr="00FE172B" w:rsidRDefault="00CA283D" w:rsidP="00CA283D">
      <w:pPr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 xml:space="preserve">بخش تحقيقات منابع طبيعي براي اجراي فعاليت هاي تحقيقاتي خود داراي دو ايستگاه تحقيقاتي </w:t>
      </w:r>
      <w:r>
        <w:rPr>
          <w:rFonts w:ascii="Times New Roman" w:hAnsi="Times New Roman" w:cs="Zar" w:hint="cs"/>
          <w:sz w:val="24"/>
          <w:rtl/>
        </w:rPr>
        <w:t xml:space="preserve">به نامهای </w:t>
      </w:r>
      <w:r w:rsidRPr="00FE172B">
        <w:rPr>
          <w:rFonts w:ascii="Times New Roman" w:hAnsi="Times New Roman" w:cs="Zar" w:hint="cs"/>
          <w:sz w:val="24"/>
          <w:rtl/>
        </w:rPr>
        <w:t xml:space="preserve">« مهندس يونسي» در </w:t>
      </w:r>
      <w:r>
        <w:rPr>
          <w:rFonts w:ascii="Times New Roman" w:hAnsi="Times New Roman" w:cs="Zar" w:hint="cs"/>
          <w:sz w:val="24"/>
          <w:rtl/>
        </w:rPr>
        <w:t xml:space="preserve">منطقه </w:t>
      </w:r>
      <w:r w:rsidRPr="00FE172B">
        <w:rPr>
          <w:rFonts w:ascii="Times New Roman" w:hAnsi="Times New Roman" w:cs="Zar" w:hint="cs"/>
          <w:sz w:val="24"/>
          <w:rtl/>
        </w:rPr>
        <w:t xml:space="preserve">خسبيجان شازند در زمينه جنگل و مرتع و « علي آباد» در اراك در زمينه گياهان دارويي مي باشد. </w:t>
      </w:r>
    </w:p>
    <w:p w:rsidR="00CA283D" w:rsidRPr="00FE172B" w:rsidRDefault="00CA283D" w:rsidP="00CA283D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>
        <w:rPr>
          <w:rFonts w:ascii="Times New Roman" w:hAnsi="Times New Roman" w:cs="Zar" w:hint="cs"/>
          <w:b/>
          <w:bCs/>
          <w:sz w:val="24"/>
          <w:rtl/>
        </w:rPr>
        <w:t>گ</w:t>
      </w:r>
      <w:r w:rsidRPr="00FE172B">
        <w:rPr>
          <w:rFonts w:ascii="Times New Roman" w:hAnsi="Times New Roman" w:cs="Zar" w:hint="cs"/>
          <w:b/>
          <w:bCs/>
          <w:sz w:val="24"/>
          <w:rtl/>
        </w:rPr>
        <w:t>رايش هاي تحقيقاتي :</w:t>
      </w:r>
    </w:p>
    <w:p w:rsidR="00CA283D" w:rsidRPr="00FE172B" w:rsidRDefault="00CA283D" w:rsidP="00CA283D">
      <w:pPr>
        <w:spacing w:after="0"/>
        <w:ind w:firstLine="36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>گرايش هاي مصوب بخش تحقيقات منابع طبيعي شامل موارد زير مي باشد :</w:t>
      </w:r>
    </w:p>
    <w:p w:rsidR="00CA283D" w:rsidRPr="00FE172B" w:rsidRDefault="00CA283D" w:rsidP="00CA283D">
      <w:pPr>
        <w:pStyle w:val="ListParagraph"/>
        <w:numPr>
          <w:ilvl w:val="0"/>
          <w:numId w:val="2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مرتع</w:t>
      </w:r>
    </w:p>
    <w:p w:rsidR="00CA283D" w:rsidRPr="00FE172B" w:rsidRDefault="00CA283D" w:rsidP="00CA283D">
      <w:pPr>
        <w:pStyle w:val="ListParagraph"/>
        <w:numPr>
          <w:ilvl w:val="0"/>
          <w:numId w:val="2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بيابان زدايي و تثبيت شن</w:t>
      </w:r>
    </w:p>
    <w:p w:rsidR="00CA283D" w:rsidRPr="00FE172B" w:rsidRDefault="00CA283D" w:rsidP="00CA283D">
      <w:pPr>
        <w:pStyle w:val="ListParagraph"/>
        <w:numPr>
          <w:ilvl w:val="0"/>
          <w:numId w:val="2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گياهان دارويي و محصولات فرعي</w:t>
      </w:r>
    </w:p>
    <w:p w:rsidR="00CA283D" w:rsidRPr="00FE172B" w:rsidRDefault="00CA283D" w:rsidP="00CA283D">
      <w:pPr>
        <w:spacing w:after="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كاربردي بودن طرحهاي تحقيقاتي و ترويج يافته هاي تحقيقاتي :</w:t>
      </w:r>
    </w:p>
    <w:p w:rsidR="00CA283D" w:rsidRPr="00FE172B" w:rsidRDefault="00CA283D" w:rsidP="00CA283D">
      <w:pPr>
        <w:spacing w:after="0"/>
        <w:ind w:firstLine="72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طرحهاي تحقيقاتي اجرا شده عمدتاً كاربردي بوده و نتايج در قالب گزارشات نهايي، نقشه هاي توليدي و سمينار علمي و دستورالعمل هاي ترويجي ارائه گرديده است.</w:t>
      </w:r>
    </w:p>
    <w:p w:rsidR="00CA283D" w:rsidRPr="00FE172B" w:rsidRDefault="00CA283D" w:rsidP="00CA283D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ارتباط با بخش هاي مختلف :</w:t>
      </w:r>
    </w:p>
    <w:p w:rsidR="00CA283D" w:rsidRPr="00FE172B" w:rsidRDefault="00CA283D" w:rsidP="00CA283D">
      <w:pPr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lastRenderedPageBreak/>
        <w:t>ارتباط بخش تحقيقات منابع طبيعي با بخش اجرا از طريق برگزاري كميته هاي تخصصي و جلسات كارشناسي و با دانشگاهها از طريق برگزاري جلسات كارشناسي وهمكاري و مشاركت در انجام پايان نامه هاي داانشجويي صورت مي گيرد.</w:t>
      </w:r>
      <w:r>
        <w:rPr>
          <w:rFonts w:ascii="Times New Roman" w:hAnsi="Times New Roman" w:cs="Zar" w:hint="cs"/>
          <w:sz w:val="24"/>
          <w:rtl/>
        </w:rPr>
        <w:t xml:space="preserve"> حداقل 5 طرح تحقیقاتی خاص با همکاری بخش اجرا در 5 سال گذشته در این اجرا گردیده است.</w:t>
      </w:r>
    </w:p>
    <w:p w:rsidR="00CA283D" w:rsidRPr="00FE172B" w:rsidRDefault="00CA283D" w:rsidP="00CA283D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قابليت ها و فرصت هاي بخش :</w:t>
      </w:r>
    </w:p>
    <w:p w:rsidR="00CA283D" w:rsidRPr="00FE172B" w:rsidRDefault="00CA283D" w:rsidP="00CA283D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وجود پتانسيل هاي مختلف و گسترده منابع طبيعي در استان از قبيل : ميزان دو ميليون هكتار مرتع با پوشش هاي متنوع ، ميزان 400 هزار هكتار بيابان ، شوره زار و شن زار ، بيش از 1500 هكتار گياهان دارويي، مرتعي و صنعتي و بيش از 7 هزار هكتار صنوبر كاري.</w:t>
      </w:r>
    </w:p>
    <w:p w:rsidR="00CA283D" w:rsidRPr="00FE172B" w:rsidRDefault="00CA283D" w:rsidP="00CA283D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 xml:space="preserve">وجود نيروهاي متخصص و با تجربه در مقاطع مختلف </w:t>
      </w:r>
      <w:r>
        <w:rPr>
          <w:rFonts w:ascii="Times New Roman" w:hAnsi="Times New Roman" w:cs="Zar" w:hint="cs"/>
          <w:sz w:val="24"/>
          <w:rtl/>
        </w:rPr>
        <w:t xml:space="preserve">مختلف </w:t>
      </w:r>
      <w:r w:rsidRPr="00FE172B">
        <w:rPr>
          <w:rFonts w:ascii="Times New Roman" w:hAnsi="Times New Roman" w:cs="Zar" w:hint="cs"/>
          <w:sz w:val="24"/>
          <w:rtl/>
        </w:rPr>
        <w:t>تحصيلي در بخش.</w:t>
      </w:r>
    </w:p>
    <w:p w:rsidR="00CA283D" w:rsidRPr="00FE172B" w:rsidRDefault="00CA283D" w:rsidP="00CA283D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وجود دو ايستگاه تحقيقاتي فعال و آزمايشگاههاي تخصصي هرباريوم گياهي، گياهپزشكي و بانك ژن گياهي در بخش به عنوان بسترهاي مناسب تحقيقاتي.</w:t>
      </w:r>
    </w:p>
    <w:p w:rsidR="00CA283D" w:rsidRPr="00FE172B" w:rsidRDefault="00CA283D" w:rsidP="00CA283D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در اختيار داشتن بخش اعظم اطلاعات پايه مراتع و محصولات فرعي گياهان مرتعي استان.</w:t>
      </w:r>
    </w:p>
    <w:p w:rsidR="00CA283D" w:rsidRPr="00FE172B" w:rsidRDefault="00CA283D" w:rsidP="00CA283D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آشنايي با تكنيك هاي سنجش از دور و سيستم هاي اطلاعات جغرافيايي.</w:t>
      </w:r>
    </w:p>
    <w:p w:rsidR="00CA283D" w:rsidRPr="00FE172B" w:rsidRDefault="00CA283D" w:rsidP="00CA283D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وجود مراكز دانشگاهي و علمي در زمينه هاي كشاورزي و منابع طبيعي در سطح استان.</w:t>
      </w:r>
    </w:p>
    <w:p w:rsidR="00CA283D" w:rsidRPr="00FE172B" w:rsidRDefault="00CA283D" w:rsidP="00CA283D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مشكلات و محدوديت هاي بخش :</w:t>
      </w:r>
    </w:p>
    <w:p w:rsidR="00CA283D" w:rsidRDefault="00CA283D" w:rsidP="00CA283D">
      <w:pPr>
        <w:pStyle w:val="ListParagraph"/>
        <w:numPr>
          <w:ilvl w:val="0"/>
          <w:numId w:val="4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عدم وجود نيروي متخصص در برخي زمينه ها.</w:t>
      </w:r>
    </w:p>
    <w:p w:rsidR="00CA283D" w:rsidRDefault="00CA283D" w:rsidP="00CA283D">
      <w:pPr>
        <w:pStyle w:val="ListParagraph"/>
        <w:numPr>
          <w:ilvl w:val="0"/>
          <w:numId w:val="4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عدم كفايت مطالعات پايه دانشگاهي در خصوص منابع طبيعي.</w:t>
      </w:r>
    </w:p>
    <w:p w:rsidR="00CA283D" w:rsidRDefault="00CA283D" w:rsidP="00CA283D">
      <w:pPr>
        <w:pStyle w:val="ListParagraph"/>
        <w:numPr>
          <w:ilvl w:val="0"/>
          <w:numId w:val="4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عدم كفايت اعتبارات تخصيص يافته جهت اجراي پروژه هاي تحقيقاتي.</w:t>
      </w:r>
    </w:p>
    <w:p w:rsidR="00CA283D" w:rsidRDefault="00CA283D" w:rsidP="00CA283D">
      <w:pPr>
        <w:pStyle w:val="ListParagraph"/>
        <w:numPr>
          <w:ilvl w:val="0"/>
          <w:numId w:val="4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عدم تامین اعتبار کافی جهت تصویب و اجرای پروژه های تحقیقاتی جدید.</w:t>
      </w:r>
    </w:p>
    <w:p w:rsidR="00CA283D" w:rsidRDefault="00CA283D" w:rsidP="00CA283D">
      <w:pPr>
        <w:pStyle w:val="ListParagraph"/>
        <w:numPr>
          <w:ilvl w:val="0"/>
          <w:numId w:val="4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عدم حمایت مالی مناسب جهت ارائه مقالات در مجلات معتبر خارجی و داخلی و سمینارها.</w:t>
      </w:r>
    </w:p>
    <w:p w:rsidR="00CA283D" w:rsidRDefault="00CA283D" w:rsidP="00CA283D">
      <w:pPr>
        <w:pStyle w:val="ListParagraph"/>
        <w:numPr>
          <w:ilvl w:val="0"/>
          <w:numId w:val="4"/>
        </w:numPr>
        <w:spacing w:after="0"/>
        <w:jc w:val="lowKashida"/>
        <w:rPr>
          <w:rFonts w:ascii="Times New Roman" w:hAnsi="Times New Roman" w:cs="Zar" w:hint="cs"/>
          <w:sz w:val="24"/>
        </w:rPr>
      </w:pPr>
      <w:r>
        <w:rPr>
          <w:rFonts w:ascii="Times New Roman" w:hAnsi="Times New Roman" w:cs="Zar" w:hint="cs"/>
          <w:sz w:val="24"/>
          <w:rtl/>
        </w:rPr>
        <w:t>عدم وجود نیروی تکنسین و دیپلم به پائین جهت اجرای مطلوب طرحهای تحقیقاتی.</w:t>
      </w:r>
    </w:p>
    <w:p w:rsidR="00CA283D" w:rsidRDefault="00CA283D" w:rsidP="00CA283D">
      <w:pPr>
        <w:pStyle w:val="ListParagraph"/>
        <w:spacing w:after="0"/>
        <w:ind w:left="360"/>
        <w:jc w:val="lowKashida"/>
        <w:rPr>
          <w:rFonts w:ascii="Times New Roman" w:hAnsi="Times New Roman" w:cs="Zar" w:hint="cs"/>
          <w:sz w:val="24"/>
          <w:rtl/>
        </w:rPr>
      </w:pPr>
    </w:p>
    <w:p w:rsidR="00CA283D" w:rsidRDefault="00CA283D" w:rsidP="00CA283D">
      <w:pPr>
        <w:pStyle w:val="ListParagraph"/>
        <w:spacing w:after="0"/>
        <w:ind w:left="360"/>
        <w:jc w:val="lowKashida"/>
        <w:rPr>
          <w:rFonts w:ascii="Times New Roman" w:hAnsi="Times New Roman" w:cs="Zar" w:hint="cs"/>
          <w:sz w:val="24"/>
          <w:rtl/>
        </w:rPr>
      </w:pPr>
    </w:p>
    <w:p w:rsidR="00CA283D" w:rsidRDefault="00CA283D" w:rsidP="00CA283D">
      <w:pPr>
        <w:pStyle w:val="ListParagraph"/>
        <w:spacing w:after="0"/>
        <w:ind w:left="360"/>
        <w:jc w:val="lowKashida"/>
        <w:rPr>
          <w:rFonts w:ascii="Times New Roman" w:hAnsi="Times New Roman" w:cs="Zar" w:hint="cs"/>
          <w:sz w:val="24"/>
          <w:rtl/>
        </w:rPr>
      </w:pPr>
    </w:p>
    <w:p w:rsidR="00CA283D" w:rsidRDefault="00CA283D" w:rsidP="00CA283D">
      <w:pPr>
        <w:pStyle w:val="ListParagraph"/>
        <w:spacing w:after="0"/>
        <w:ind w:left="360"/>
        <w:jc w:val="lowKashida"/>
        <w:rPr>
          <w:rFonts w:ascii="Times New Roman" w:hAnsi="Times New Roman" w:cs="Zar" w:hint="cs"/>
          <w:sz w:val="24"/>
          <w:rtl/>
        </w:rPr>
      </w:pPr>
    </w:p>
    <w:p w:rsidR="00CA283D" w:rsidRPr="00FE172B" w:rsidRDefault="00CA283D" w:rsidP="00CA283D">
      <w:pPr>
        <w:pStyle w:val="ListParagraph"/>
        <w:spacing w:after="0"/>
        <w:ind w:left="360"/>
        <w:jc w:val="lowKashida"/>
        <w:rPr>
          <w:rFonts w:ascii="Times New Roman" w:hAnsi="Times New Roman" w:cs="Zar"/>
          <w:sz w:val="24"/>
        </w:rPr>
      </w:pPr>
    </w:p>
    <w:p w:rsidR="00CA283D" w:rsidRPr="00CA283D" w:rsidRDefault="00CA283D" w:rsidP="00CA283D">
      <w:pPr>
        <w:spacing w:after="0"/>
        <w:jc w:val="lowKashida"/>
        <w:rPr>
          <w:rFonts w:ascii="Times New Roman" w:hAnsi="Times New Roman" w:cs="Zar"/>
          <w:b/>
          <w:bCs/>
          <w:sz w:val="24"/>
          <w:szCs w:val="30"/>
          <w:u w:val="single"/>
          <w:rtl/>
        </w:rPr>
      </w:pPr>
      <w:r w:rsidRPr="00CA283D">
        <w:rPr>
          <w:rFonts w:ascii="Times New Roman" w:hAnsi="Times New Roman" w:cs="Zar" w:hint="cs"/>
          <w:b/>
          <w:bCs/>
          <w:sz w:val="24"/>
          <w:szCs w:val="30"/>
          <w:u w:val="single"/>
          <w:rtl/>
        </w:rPr>
        <w:lastRenderedPageBreak/>
        <w:t>فصل دوم : برنامه هاي آينده (برنامه ششم)</w:t>
      </w:r>
    </w:p>
    <w:p w:rsidR="00CA283D" w:rsidRPr="00FE172B" w:rsidRDefault="00CA283D" w:rsidP="00CA283D">
      <w:pPr>
        <w:spacing w:after="0"/>
        <w:jc w:val="lowKashida"/>
        <w:rPr>
          <w:rFonts w:ascii="Times New Roman" w:hAnsi="Times New Roman" w:cs="Zar"/>
          <w:b/>
          <w:bCs/>
          <w:sz w:val="24"/>
          <w:szCs w:val="30"/>
          <w:rtl/>
        </w:rPr>
      </w:pPr>
      <w:r w:rsidRPr="00FE172B">
        <w:rPr>
          <w:rFonts w:ascii="Times New Roman" w:hAnsi="Times New Roman" w:cs="Zar"/>
          <w:b/>
          <w:bCs/>
          <w:sz w:val="24"/>
          <w:szCs w:val="30"/>
          <w:rtl/>
        </w:rPr>
        <w:t>–</w:t>
      </w:r>
      <w:r w:rsidRPr="00FE172B">
        <w:rPr>
          <w:rFonts w:ascii="Times New Roman" w:hAnsi="Times New Roman" w:cs="Zar" w:hint="cs"/>
          <w:b/>
          <w:bCs/>
          <w:sz w:val="24"/>
          <w:szCs w:val="30"/>
          <w:rtl/>
        </w:rPr>
        <w:t xml:space="preserve"> بخش تحقيقات منابع طبيعي :</w:t>
      </w:r>
    </w:p>
    <w:p w:rsidR="00CA283D" w:rsidRPr="00FE172B" w:rsidRDefault="00CA283D" w:rsidP="00CA283D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اهداف كيفي :</w:t>
      </w:r>
    </w:p>
    <w:p w:rsidR="00CA283D" w:rsidRDefault="00CA283D" w:rsidP="00CA283D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ارائه روشهای علمی مدیریت مراتع و ارائه الگوی تشکیلات مناسب مدیریت مراتع.</w:t>
      </w:r>
    </w:p>
    <w:p w:rsidR="00CA283D" w:rsidRDefault="00CA283D" w:rsidP="00CA283D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ارزيابي توان بالقوه و بالفعل مراتع استان و ارائه سيستم هاي مناسب براي حفاظت و بهره برداري پايدار و جلوگيري از تخريب آن.</w:t>
      </w:r>
    </w:p>
    <w:p w:rsidR="00CA283D" w:rsidRDefault="00CA283D" w:rsidP="00CA283D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بررسی و معرفی روشهای افزایش میزان مشارکت بهره برداران در اجرای پروژه های منابع طبیعی.</w:t>
      </w:r>
    </w:p>
    <w:p w:rsidR="00CA283D" w:rsidRDefault="00CA283D" w:rsidP="00CA283D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معرفی الگوی مناسب مدیریت مراتع در شرایط خشکسالی.</w:t>
      </w:r>
    </w:p>
    <w:p w:rsidR="00CA283D" w:rsidRPr="00FE172B" w:rsidRDefault="00CA283D" w:rsidP="00CA283D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بررسی راههای تقویت پوشش گیاهی مراتع.</w:t>
      </w:r>
    </w:p>
    <w:p w:rsidR="00CA283D" w:rsidRPr="00FE172B" w:rsidRDefault="00CA283D" w:rsidP="00CA283D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 xml:space="preserve">نقشه سازي و توليد بانك هاي اطلاعاتي از ويژگي ها و شناسه هاي مناطق بياباني </w:t>
      </w:r>
      <w:r>
        <w:rPr>
          <w:rFonts w:ascii="Times New Roman" w:hAnsi="Times New Roman" w:cs="Zar" w:hint="cs"/>
          <w:sz w:val="24"/>
          <w:rtl/>
        </w:rPr>
        <w:t xml:space="preserve">و مرتعی </w:t>
      </w:r>
      <w:r w:rsidRPr="00FE172B">
        <w:rPr>
          <w:rFonts w:ascii="Times New Roman" w:hAnsi="Times New Roman" w:cs="Zar" w:hint="cs"/>
          <w:sz w:val="24"/>
          <w:rtl/>
        </w:rPr>
        <w:t>استان.</w:t>
      </w:r>
    </w:p>
    <w:p w:rsidR="00CA283D" w:rsidRPr="00FE172B" w:rsidRDefault="00CA283D" w:rsidP="00CA283D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روش هاي</w:t>
      </w:r>
      <w:r>
        <w:rPr>
          <w:rFonts w:ascii="Times New Roman" w:hAnsi="Times New Roman" w:cs="Zar" w:hint="cs"/>
          <w:sz w:val="24"/>
          <w:rtl/>
        </w:rPr>
        <w:t xml:space="preserve"> بهره برداری</w:t>
      </w:r>
      <w:r w:rsidRPr="00FE172B">
        <w:rPr>
          <w:rFonts w:ascii="Times New Roman" w:hAnsi="Times New Roman" w:cs="Zar" w:hint="cs"/>
          <w:sz w:val="24"/>
          <w:rtl/>
        </w:rPr>
        <w:t xml:space="preserve"> پايدار از منابع و پتانسيل هاي مناطق بياباني و استقرار جوامع انساني ، گياهي و جانوري در آنها.</w:t>
      </w:r>
    </w:p>
    <w:p w:rsidR="00CA283D" w:rsidRPr="00FE172B" w:rsidRDefault="00CA283D" w:rsidP="00CA283D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توليد چوب و تأمين منابع سلولزي ، حفظ اكوسيستم و منابع آب و خاك و افزايش كمي و كيفي توليدات چوبي.</w:t>
      </w:r>
    </w:p>
    <w:p w:rsidR="00CA283D" w:rsidRDefault="00CA283D" w:rsidP="00CA283D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شناسايي ، ارزيابي و استفاده پايدار از منابع ژنتيك گياهي (جنگلي و مرتعي) استان.</w:t>
      </w:r>
    </w:p>
    <w:p w:rsidR="00CA283D" w:rsidRDefault="00CA283D" w:rsidP="00CA283D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بررسی تکنیکهای مختلف تجدید حیات و احیاء توده های جنگلی.</w:t>
      </w:r>
    </w:p>
    <w:p w:rsidR="00CA283D" w:rsidRDefault="00CA283D" w:rsidP="00CA283D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تحقیق در زمینه تعیین نیاز آبی گیاهان با ارزش مناطق خشک.</w:t>
      </w:r>
    </w:p>
    <w:p w:rsidR="00CA283D" w:rsidRDefault="00CA283D" w:rsidP="00CA283D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پژوهش در زمینه اثر تغییرات اقلیمی بر منابع آب، خاک و گیاه.</w:t>
      </w:r>
    </w:p>
    <w:p w:rsidR="00CA283D" w:rsidRDefault="00CA283D" w:rsidP="00CA283D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 xml:space="preserve"> شناسائی و معرفی گونه های بومی جهت احیاء مراتع.</w:t>
      </w:r>
    </w:p>
    <w:p w:rsidR="00CA283D" w:rsidRPr="00FE172B" w:rsidRDefault="00CA283D" w:rsidP="00CA283D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 xml:space="preserve"> مطالعه جوامع گیاهی و تنوع گونه ای در مراتع و بیابانهای استان.</w:t>
      </w:r>
    </w:p>
    <w:p w:rsidR="00CA283D" w:rsidRPr="00FE172B" w:rsidRDefault="00CA283D" w:rsidP="00CA283D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اهداف كمي :</w:t>
      </w:r>
    </w:p>
    <w:p w:rsidR="00CA283D" w:rsidRDefault="00CA283D" w:rsidP="00CA283D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 w:rsidRPr="00C931A4">
        <w:rPr>
          <w:rFonts w:ascii="Times New Roman" w:hAnsi="Times New Roman" w:cs="Zar" w:hint="cs"/>
          <w:sz w:val="24"/>
          <w:rtl/>
        </w:rPr>
        <w:t xml:space="preserve">جمع آوري و ارزيابي بذور گياهان موجود در مراتع و جنگل هاي استان. </w:t>
      </w:r>
    </w:p>
    <w:p w:rsidR="00CA283D" w:rsidRDefault="00CA283D" w:rsidP="00CA283D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معرفي ارقام مناسب گونه هاي درختي سريع الرشد و روش</w:t>
      </w:r>
      <w:r>
        <w:rPr>
          <w:rFonts w:ascii="Times New Roman" w:hAnsi="Times New Roman" w:cs="Zar" w:hint="cs"/>
          <w:sz w:val="24"/>
          <w:rtl/>
        </w:rPr>
        <w:t xml:space="preserve"> های</w:t>
      </w:r>
      <w:r w:rsidRPr="00FE172B">
        <w:rPr>
          <w:rFonts w:ascii="Times New Roman" w:hAnsi="Times New Roman" w:cs="Zar" w:hint="cs"/>
          <w:sz w:val="24"/>
          <w:rtl/>
        </w:rPr>
        <w:t xml:space="preserve"> بهره برداري از آنها.</w:t>
      </w:r>
    </w:p>
    <w:p w:rsidR="00CA283D" w:rsidRDefault="00CA283D" w:rsidP="00CA283D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معرفی گونه ها و پرونانسهای مناسب جهت جنگلکاری.</w:t>
      </w:r>
    </w:p>
    <w:p w:rsidR="00CA283D" w:rsidRDefault="00CA283D" w:rsidP="00CA283D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تقویت و تکمیل هرباریوم گیاهی.</w:t>
      </w:r>
    </w:p>
    <w:p w:rsidR="00CA283D" w:rsidRDefault="00CA283D" w:rsidP="00CA283D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مطالعات بوم شناسی فردی گیاهان مرتعی.</w:t>
      </w:r>
    </w:p>
    <w:p w:rsidR="00CA283D" w:rsidRDefault="00CA283D" w:rsidP="00CA283D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lastRenderedPageBreak/>
        <w:t>بررسی روشهای استقرار گیاهان شورروی در سطح اراضی شور و کویری استان مرکزی.</w:t>
      </w:r>
    </w:p>
    <w:p w:rsidR="00CA283D" w:rsidRDefault="00CA283D" w:rsidP="00CA283D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بررسی تاثیر چرای دام بر توان تولید محصولات فرعی گیاهان داروئی و صنعتی.</w:t>
      </w:r>
    </w:p>
    <w:p w:rsidR="00CA283D" w:rsidRDefault="00CA283D" w:rsidP="00CA283D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تعیین مناسبترین ترکیب سنی و نوع دام گله از نظر اقتصادی در مرتع.</w:t>
      </w:r>
    </w:p>
    <w:p w:rsidR="00CA283D" w:rsidRDefault="00CA283D" w:rsidP="00CA283D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تعیین حدود مقاومت به شوری و قلیائیت گونه های گیاهی بیابانی.</w:t>
      </w:r>
    </w:p>
    <w:p w:rsidR="00CA283D" w:rsidRDefault="00CA283D" w:rsidP="00CA283D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شناسائی و طبقه بندی مناطق آسیب پذیر و تهیه نقشه حساسیت اراضی به بیابانزائی.</w:t>
      </w:r>
    </w:p>
    <w:p w:rsidR="00CA283D" w:rsidRPr="00FE172B" w:rsidRDefault="00CA283D" w:rsidP="00CA283D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 xml:space="preserve"> تکمیل جمع آوری نمونه های گیاهی و تکمیل و توسعه هرباریوم.</w:t>
      </w:r>
    </w:p>
    <w:p w:rsidR="00CA283D" w:rsidRPr="00FE172B" w:rsidRDefault="00CA283D" w:rsidP="00CA283D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اولويت هاي تحقيقاتي و طرحهاي تحقيقاتي پيشنهادي :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ايجاد بانك اطلاعات از ويژي گي هاي مهمترين اكوسيستم هاي مرتعي استان 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استفاده از سنجش از دور و سيستم اطلاعات جغرافيايي در شناسايي و نقشه سازي خصوصيات كمي و كيفي مراتع استان.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عوامل مؤثر در تخريب و نابودي مراتع استان.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ارزش غذايي برخي از علوفه هاي مرتعي مورد تغذيه گوسفند و بز.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مناسب ترين مدت زمان قرق مراتع در برخي مناطق استان.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فنولوژي برخي از مهمترين گياهان مرتعي.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ارزيابي، معرفي و تكثير تعدادي از گونه هاي مناسب جهت احياي مراتع.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تغييرات وضعيت ، ظرفيت ، گرايش و تركيب پوشش گياهي در برخي از مناطق شاخص استان.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كاشت درختان چند منظوره ديم با استفاده از هرزآب در دامنه شيب دار.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 xml:space="preserve">بررسي اثرات اقتصادي </w:t>
      </w:r>
      <w:r w:rsidRPr="00FE172B">
        <w:rPr>
          <w:rFonts w:ascii="Times New Roman" w:hAnsi="Times New Roman" w:cs="Zar"/>
          <w:sz w:val="24"/>
          <w:rtl/>
        </w:rPr>
        <w:t>–</w:t>
      </w:r>
      <w:r w:rsidRPr="00FE172B">
        <w:rPr>
          <w:rFonts w:ascii="Times New Roman" w:hAnsi="Times New Roman" w:cs="Zar" w:hint="cs"/>
          <w:sz w:val="24"/>
          <w:rtl/>
        </w:rPr>
        <w:t xml:space="preserve"> اجتماعي تعدادي از طرحهاي مديريت دام و مرتع.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مقايسه روش هاي كاشت و استقرار برخي از نباتات مرتعي.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و تعيين توان اكولوژيك زيست بوم هاي بياباني.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معرفي راهكارهاي مهار بيابان زايي با تعامل و همكاري بخش هاي اجرايي.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شناسايي و تعيين محدوده هاي بياباني دست ساز.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شناسايي و تعيين محدوده هاي در معرض بياباني شدن و تهيه نقشه حساسيت اراضي به بيابان 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تأثير انبوهي ، تنك كردن و فاصله كاشت بر كيفيت چوب و ميزان توليد در هكتار در گونه هاي صنوبر.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 xml:space="preserve"> تعيين مناسب ترين زمان بهره برداري صنوبر در استان.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تأثير زمان كشت در سال و تعيين مناسب ترين فصل كاشت در گونه هاي صنوبر.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lastRenderedPageBreak/>
        <w:t>بررسي و تعيين رويشگاههاي طبيعي گونه هاي صنوبر در استان به منظور استفاده بهينه از آنها.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امكان مقاوم كردن اكاليپتوس به سرما در شرايط استان.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راههاي افزايش برداشت چوب صنوبر در هكتار.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راههاي افزايش رشد صنوبر به منظور استفاده بيشتر در صنعت كاغذ سازي.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سياست هاي واگذاري طرحهاي جنگل داري و بهره مندي از جنگل به بخش خصوصي و تعاوني 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راههاي توسعه جنگل هاي بنه و بادام با همكاري بخش خصوصي.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مطالعه فنولوژي وا كولوژي گونه هاي درختي و درختچه اي استان.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تحقيق در زمينه شناسايي كم و كيف توانمندي ژنتيكي گونه هاي جنگلي و مرتعي به منظور اصلاح آنها.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و تعيين مواد مؤثره گياهان دارويي.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شناسايي و معرفي گونه هاي دارويي استان.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رويشگاههاي طبيعي گونه هاي دارويي.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پراكنش گياهان دارويي و تهيه نقشه پراكنش آنها.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احداث كلكسيون خشك گياهان دارويي استان.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روش هاي مختلف بهره برداري از گياهان دارويي.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احداث كلكسيون زنده گياهان دارويي بومي و غير بومي.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فنولوژيك گونه ها در عرصه هاي طبيعي.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اثر عوامل محيطي بر كميت و كيفيت گونه هاي دارويي.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ارائه روش هاي اصلاحي جهت افزايش كمي و كيفي توليدات گياهان دارويي.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استخراج مواد مؤثره و شناسايي روشهاي مختلف استخراج.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مقايسه ميزان مواد گياهان دارويي در شرايط ايستگاه و شرايط طبيعي.</w:t>
      </w:r>
    </w:p>
    <w:p w:rsidR="00CA283D" w:rsidRPr="00FE172B" w:rsidRDefault="00CA283D" w:rsidP="00CA283D">
      <w:pPr>
        <w:pStyle w:val="ListParagraph"/>
        <w:numPr>
          <w:ilvl w:val="0"/>
          <w:numId w:val="7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روش هاي ساخت گياه داروها.</w:t>
      </w:r>
    </w:p>
    <w:p w:rsidR="00CA283D" w:rsidRPr="00FE172B" w:rsidRDefault="00CA283D" w:rsidP="00CA283D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پيش بيني منابع  و امكانات :</w:t>
      </w:r>
    </w:p>
    <w:p w:rsidR="00CA283D" w:rsidRPr="00FE172B" w:rsidRDefault="00CA283D" w:rsidP="00CA283D">
      <w:pPr>
        <w:pStyle w:val="ListParagraph"/>
        <w:numPr>
          <w:ilvl w:val="0"/>
          <w:numId w:val="8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ساماندهي تشكيلات در چارچوب ايستگاهها.</w:t>
      </w:r>
    </w:p>
    <w:p w:rsidR="00CA283D" w:rsidRPr="00FE172B" w:rsidRDefault="00CA283D" w:rsidP="00CA283D">
      <w:pPr>
        <w:pStyle w:val="ListParagraph"/>
        <w:numPr>
          <w:ilvl w:val="0"/>
          <w:numId w:val="8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همكاري بيش از پيش دستگاههاي اجرايي در تأمين نيازهاي مالي.</w:t>
      </w:r>
    </w:p>
    <w:p w:rsidR="00CA283D" w:rsidRPr="00FE172B" w:rsidRDefault="00CA283D" w:rsidP="00CA283D">
      <w:pPr>
        <w:pStyle w:val="ListParagraph"/>
        <w:numPr>
          <w:ilvl w:val="0"/>
          <w:numId w:val="8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مشخص شدن تكليف گرايش هاي تحقيقاتي.</w:t>
      </w:r>
    </w:p>
    <w:p w:rsidR="00CA283D" w:rsidRPr="00FE172B" w:rsidRDefault="00CA283D" w:rsidP="00CA283D">
      <w:pPr>
        <w:pStyle w:val="ListParagraph"/>
        <w:numPr>
          <w:ilvl w:val="0"/>
          <w:numId w:val="8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lastRenderedPageBreak/>
        <w:t xml:space="preserve">تأمين هزينه هاي لازم براي تكميل و تجهيز ايستگاههاي تحقيقاتي به مبلغ </w:t>
      </w:r>
      <w:r>
        <w:rPr>
          <w:rFonts w:ascii="Times New Roman" w:hAnsi="Times New Roman" w:cs="Zar" w:hint="cs"/>
          <w:sz w:val="24"/>
          <w:rtl/>
        </w:rPr>
        <w:t>36</w:t>
      </w:r>
      <w:r w:rsidRPr="00FE172B">
        <w:rPr>
          <w:rFonts w:ascii="Times New Roman" w:hAnsi="Times New Roman" w:cs="Zar" w:hint="cs"/>
          <w:sz w:val="24"/>
          <w:rtl/>
        </w:rPr>
        <w:t xml:space="preserve">00 ميليون ريال در طي برنامه </w:t>
      </w:r>
      <w:r>
        <w:rPr>
          <w:rFonts w:ascii="Times New Roman" w:hAnsi="Times New Roman" w:cs="Zar" w:hint="cs"/>
          <w:sz w:val="24"/>
          <w:rtl/>
        </w:rPr>
        <w:t>ششم</w:t>
      </w:r>
      <w:r w:rsidRPr="00FE172B">
        <w:rPr>
          <w:rFonts w:ascii="Times New Roman" w:hAnsi="Times New Roman" w:cs="Zar" w:hint="cs"/>
          <w:sz w:val="24"/>
          <w:rtl/>
        </w:rPr>
        <w:t>.</w:t>
      </w:r>
    </w:p>
    <w:p w:rsidR="00CA283D" w:rsidRDefault="00CA283D" w:rsidP="00CA283D">
      <w:r w:rsidRPr="00FE172B">
        <w:rPr>
          <w:rFonts w:ascii="Times New Roman" w:hAnsi="Times New Roman" w:cs="Zar" w:hint="cs"/>
          <w:sz w:val="24"/>
          <w:rtl/>
        </w:rPr>
        <w:t xml:space="preserve">تأمين نيروي انساني مورد نياز به تعداد 4 نفر دكتراي تخصصي ، 3 نفر كارشناسي ارشد، 3 نفر تكنسين و 4 نفر </w:t>
      </w:r>
      <w:r>
        <w:rPr>
          <w:rFonts w:ascii="Times New Roman" w:hAnsi="Times New Roman" w:cs="Zar" w:hint="cs"/>
          <w:sz w:val="24"/>
          <w:rtl/>
        </w:rPr>
        <w:t>دیپلم و کارگر.</w:t>
      </w:r>
    </w:p>
    <w:sectPr w:rsidR="00CA283D" w:rsidSect="009D42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2F78"/>
    <w:multiLevelType w:val="hybridMultilevel"/>
    <w:tmpl w:val="40BCBDEA"/>
    <w:lvl w:ilvl="0" w:tplc="F70E7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42965"/>
    <w:multiLevelType w:val="hybridMultilevel"/>
    <w:tmpl w:val="28FEDC02"/>
    <w:lvl w:ilvl="0" w:tplc="02BA18A8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C46EA1"/>
    <w:multiLevelType w:val="hybridMultilevel"/>
    <w:tmpl w:val="4DC84AD4"/>
    <w:lvl w:ilvl="0" w:tplc="5DC26C26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6C1512"/>
    <w:multiLevelType w:val="hybridMultilevel"/>
    <w:tmpl w:val="EA14819A"/>
    <w:lvl w:ilvl="0" w:tplc="DB748E3A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643A51"/>
    <w:multiLevelType w:val="hybridMultilevel"/>
    <w:tmpl w:val="824E728E"/>
    <w:lvl w:ilvl="0" w:tplc="D28010CA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0408A7"/>
    <w:multiLevelType w:val="hybridMultilevel"/>
    <w:tmpl w:val="5DEEFEA8"/>
    <w:lvl w:ilvl="0" w:tplc="C35073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9415A4"/>
    <w:multiLevelType w:val="hybridMultilevel"/>
    <w:tmpl w:val="16507BFC"/>
    <w:lvl w:ilvl="0" w:tplc="2896702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790702"/>
    <w:multiLevelType w:val="hybridMultilevel"/>
    <w:tmpl w:val="44BC5394"/>
    <w:lvl w:ilvl="0" w:tplc="315021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283D"/>
    <w:rsid w:val="009D4239"/>
    <w:rsid w:val="009D4CD4"/>
    <w:rsid w:val="00CA2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283D"/>
    <w:pPr>
      <w:bidi/>
    </w:pPr>
    <w:rPr>
      <w:rFonts w:ascii="Calibri" w:eastAsia="Calibri" w:hAnsi="Calibri" w:cs="Mitr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8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lpmefind.com/rose/pl.php?n=107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1639</Words>
  <Characters>9347</Characters>
  <Application>Microsoft Office Word</Application>
  <DocSecurity>0</DocSecurity>
  <Lines>77</Lines>
  <Paragraphs>21</Paragraphs>
  <ScaleCrop>false</ScaleCrop>
  <Company>pc</Company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farmahini</dc:creator>
  <cp:keywords/>
  <dc:description/>
  <cp:lastModifiedBy>ali farmahini</cp:lastModifiedBy>
  <cp:revision>1</cp:revision>
  <dcterms:created xsi:type="dcterms:W3CDTF">2015-08-18T09:52:00Z</dcterms:created>
  <dcterms:modified xsi:type="dcterms:W3CDTF">2015-08-18T09:56:00Z</dcterms:modified>
</cp:coreProperties>
</file>